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12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УИД: 86</w:t>
      </w:r>
      <w:r>
        <w:rPr>
          <w:rFonts w:ascii="Times New Roman" w:eastAsia="Times New Roman" w:hAnsi="Times New Roman" w:cs="Times New Roman"/>
          <w:sz w:val="27"/>
          <w:szCs w:val="27"/>
        </w:rPr>
        <w:t>MS</w:t>
      </w:r>
      <w:r>
        <w:rPr>
          <w:rFonts w:ascii="Times New Roman" w:eastAsia="Times New Roman" w:hAnsi="Times New Roman" w:cs="Times New Roman"/>
          <w:sz w:val="27"/>
          <w:szCs w:val="27"/>
        </w:rPr>
        <w:t>0023-01-202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-00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204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</w:p>
    <w:p>
      <w:pPr>
        <w:widowControl w:val="0"/>
        <w:spacing w:before="0" w:after="120"/>
        <w:jc w:val="right"/>
        <w:rPr>
          <w:sz w:val="27"/>
          <w:szCs w:val="27"/>
        </w:rPr>
      </w:pPr>
    </w:p>
    <w:p>
      <w:pPr>
        <w:spacing w:before="0" w:after="0"/>
        <w:ind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№ 5-</w:t>
      </w:r>
      <w:r>
        <w:rPr>
          <w:rFonts w:ascii="Times New Roman" w:eastAsia="Times New Roman" w:hAnsi="Times New Roman" w:cs="Times New Roman"/>
          <w:sz w:val="27"/>
          <w:szCs w:val="27"/>
        </w:rPr>
        <w:t>78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2301/202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spacing w:before="0" w:after="0"/>
        <w:ind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6 февраля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>город Покачи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1 Нижн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евартовского судебного района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Ханты-Мансийского автономного округа - Югры Янбаева Г.Х. (ХМАО - Югра, г. Покачи, </w:t>
      </w:r>
      <w:r>
        <w:rPr>
          <w:rFonts w:ascii="Times New Roman" w:eastAsia="Times New Roman" w:hAnsi="Times New Roman" w:cs="Times New Roman"/>
          <w:sz w:val="27"/>
          <w:szCs w:val="27"/>
        </w:rPr>
        <w:t>пер. Майский, дом № 2</w:t>
      </w:r>
      <w:r>
        <w:rPr>
          <w:rFonts w:ascii="Times New Roman" w:eastAsia="Times New Roman" w:hAnsi="Times New Roman" w:cs="Times New Roman"/>
          <w:sz w:val="27"/>
          <w:szCs w:val="27"/>
        </w:rPr>
        <w:t>),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без участия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7"/>
          <w:szCs w:val="27"/>
        </w:rPr>
        <w:t>Нижегородцевой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Н.С.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дело об административном правонарушении в отношении конкурсного управляющего общества с ограниченной ответственностью «ЭНЕРГОТРАНС» </w:t>
      </w:r>
      <w:r>
        <w:rPr>
          <w:rFonts w:ascii="Times New Roman" w:eastAsia="Times New Roman" w:hAnsi="Times New Roman" w:cs="Times New Roman"/>
          <w:sz w:val="27"/>
          <w:szCs w:val="27"/>
        </w:rPr>
        <w:t>Нижегородцевой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Натальи Сергеевны, </w:t>
      </w:r>
      <w:r>
        <w:rPr>
          <w:rStyle w:val="cat-PassportDatagrp-22rplc-11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гражданки РФ, проживающей по адресу: </w:t>
      </w:r>
      <w:r>
        <w:rPr>
          <w:rStyle w:val="cat-Addressgrp-4rplc-1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привлекаемой к административной ответственности за совершение правонарушения, предусмотренного ст. 15.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Кодекса РФ об административных правонарушениях, ранее не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привлекавшейся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 за совершение однородных правонарушений,</w:t>
      </w:r>
    </w:p>
    <w:p>
      <w:pPr>
        <w:widowControl w:val="0"/>
        <w:spacing w:before="0" w:after="0"/>
        <w:ind w:firstLine="720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widowControl w:val="0"/>
        <w:spacing w:before="0" w:after="0"/>
        <w:ind w:firstLine="709"/>
        <w:jc w:val="center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28 марта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00 час. 01 мин. </w:t>
      </w:r>
      <w:r>
        <w:rPr>
          <w:rFonts w:ascii="Times New Roman" w:eastAsia="Times New Roman" w:hAnsi="Times New Roman" w:cs="Times New Roman"/>
          <w:sz w:val="27"/>
          <w:szCs w:val="27"/>
        </w:rPr>
        <w:t>Нижегородцева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Н.С., являясь должностным лицом – </w:t>
      </w:r>
      <w:r>
        <w:rPr>
          <w:rFonts w:ascii="Times New Roman" w:eastAsia="Times New Roman" w:hAnsi="Times New Roman" w:cs="Times New Roman"/>
          <w:sz w:val="27"/>
          <w:szCs w:val="27"/>
        </w:rPr>
        <w:t>конкурсным управляющим общества с ограниченной ответственностью «ЭНЕРГОТРАНС</w:t>
      </w:r>
      <w:r>
        <w:rPr>
          <w:rFonts w:ascii="Times New Roman" w:eastAsia="Times New Roman" w:hAnsi="Times New Roman" w:cs="Times New Roman"/>
          <w:sz w:val="27"/>
          <w:szCs w:val="27"/>
        </w:rPr>
        <w:t>» (ООО «</w:t>
      </w:r>
      <w:r>
        <w:rPr>
          <w:rFonts w:ascii="Times New Roman" w:eastAsia="Times New Roman" w:hAnsi="Times New Roman" w:cs="Times New Roman"/>
          <w:sz w:val="27"/>
          <w:szCs w:val="27"/>
        </w:rPr>
        <w:t>ЭНЕРГОТРАНС</w:t>
      </w:r>
      <w:r>
        <w:rPr>
          <w:rFonts w:ascii="Times New Roman" w:eastAsia="Times New Roman" w:hAnsi="Times New Roman" w:cs="Times New Roman"/>
          <w:sz w:val="27"/>
          <w:szCs w:val="27"/>
        </w:rPr>
        <w:t>»)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осуществляя свою деятельность по адресу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ХМАО – Югра, г. Покачи, ул. </w:t>
      </w:r>
      <w:r>
        <w:rPr>
          <w:rFonts w:ascii="Times New Roman" w:eastAsia="Times New Roman" w:hAnsi="Times New Roman" w:cs="Times New Roman"/>
          <w:sz w:val="27"/>
          <w:szCs w:val="27"/>
        </w:rPr>
        <w:t>Аганская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д. 60, стр. 11, </w:t>
      </w:r>
      <w:r>
        <w:rPr>
          <w:rFonts w:ascii="Times New Roman" w:eastAsia="Times New Roman" w:hAnsi="Times New Roman" w:cs="Times New Roman"/>
          <w:sz w:val="27"/>
          <w:szCs w:val="27"/>
        </w:rPr>
        <w:t>совершил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правонарушение, предусмотренное ст. 15.5 КоАП РФ, которое выразилось в не</w:t>
      </w:r>
      <w:r>
        <w:rPr>
          <w:rFonts w:ascii="Times New Roman" w:eastAsia="Times New Roman" w:hAnsi="Times New Roman" w:cs="Times New Roman"/>
          <w:sz w:val="27"/>
          <w:szCs w:val="27"/>
        </w:rPr>
        <w:t>своевременном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sz w:val="27"/>
          <w:szCs w:val="27"/>
        </w:rPr>
        <w:t>25 апреля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года)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предоставлении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налоговой декларации по налогу на имущество организаций за </w:t>
      </w:r>
      <w:r>
        <w:rPr>
          <w:rFonts w:ascii="Times New Roman" w:eastAsia="Times New Roman" w:hAnsi="Times New Roman" w:cs="Times New Roman"/>
          <w:sz w:val="27"/>
          <w:szCs w:val="27"/>
        </w:rPr>
        <w:t>202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 том, что в соответствии с п.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</w:t>
      </w:r>
      <w:r>
        <w:rPr>
          <w:rFonts w:ascii="Times New Roman" w:eastAsia="Times New Roman" w:hAnsi="Times New Roman" w:cs="Times New Roman"/>
          <w:sz w:val="27"/>
          <w:szCs w:val="27"/>
        </w:rPr>
        <w:t>386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Налогового кодекса Российской Федерации, последним сроком являлось </w:t>
      </w:r>
      <w:r>
        <w:rPr>
          <w:rFonts w:ascii="Times New Roman" w:eastAsia="Times New Roman" w:hAnsi="Times New Roman" w:cs="Times New Roman"/>
          <w:sz w:val="27"/>
          <w:szCs w:val="27"/>
        </w:rPr>
        <w:t>27 марта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7"/>
          <w:szCs w:val="27"/>
        </w:rPr>
        <w:t>Нижегородцева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Н.С. извещённая надлежащим образом о времени и месте рассмотрения дела не явилась, ходатайство об отложении судебного заседания не заявляла.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частью 2 ст. 25.1 КоАП РФ дело об административном правонарушении рассмотрено в отсутствие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7"/>
          <w:szCs w:val="27"/>
        </w:rPr>
        <w:t>Нижегородцевой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Н.С.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сследовав материалы дела: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7"/>
          <w:szCs w:val="27"/>
        </w:rPr>
        <w:t>8617</w:t>
      </w:r>
      <w:r>
        <w:rPr>
          <w:rFonts w:ascii="Times New Roman" w:eastAsia="Times New Roman" w:hAnsi="Times New Roman" w:cs="Times New Roman"/>
          <w:sz w:val="27"/>
          <w:szCs w:val="27"/>
        </w:rPr>
        <w:t>2331900197700002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декабря </w:t>
      </w:r>
      <w:r>
        <w:rPr>
          <w:rFonts w:ascii="Times New Roman" w:eastAsia="Times New Roman" w:hAnsi="Times New Roman" w:cs="Times New Roman"/>
          <w:sz w:val="27"/>
          <w:szCs w:val="27"/>
        </w:rPr>
        <w:t>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года, с изложенным в нем существом правонарушения;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уведомление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явке от </w:t>
      </w:r>
      <w:r>
        <w:rPr>
          <w:rFonts w:ascii="Times New Roman" w:eastAsia="Times New Roman" w:hAnsi="Times New Roman" w:cs="Times New Roman"/>
          <w:sz w:val="27"/>
          <w:szCs w:val="27"/>
        </w:rPr>
        <w:t>15 ноября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года;</w:t>
      </w:r>
    </w:p>
    <w:p>
      <w:pPr>
        <w:widowControl w:val="0"/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-квитанция о приёме налоговой декларации (расчета), бухгалтерской (финансовой) отчетности в электронной форме, которая предоставлена в налоговый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орган </w:t>
      </w:r>
      <w:r>
        <w:rPr>
          <w:rFonts w:ascii="Times New Roman" w:eastAsia="Times New Roman" w:hAnsi="Times New Roman" w:cs="Times New Roman"/>
          <w:sz w:val="27"/>
          <w:szCs w:val="27"/>
        </w:rPr>
        <w:t>25 апреля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1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час. </w:t>
      </w:r>
      <w:r>
        <w:rPr>
          <w:rFonts w:ascii="Times New Roman" w:eastAsia="Times New Roman" w:hAnsi="Times New Roman" w:cs="Times New Roman"/>
          <w:sz w:val="27"/>
          <w:szCs w:val="27"/>
        </w:rPr>
        <w:t>32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мин.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выписк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из ЕГРЮЛ, содержащая сведения о юридическом лице </w:t>
      </w:r>
      <w:r>
        <w:rPr>
          <w:rFonts w:ascii="Times New Roman" w:eastAsia="Times New Roman" w:hAnsi="Times New Roman" w:cs="Times New Roman"/>
          <w:sz w:val="27"/>
          <w:szCs w:val="27"/>
        </w:rPr>
        <w:t>ООО «</w:t>
      </w:r>
      <w:r>
        <w:rPr>
          <w:rFonts w:ascii="Times New Roman" w:eastAsia="Times New Roman" w:hAnsi="Times New Roman" w:cs="Times New Roman"/>
          <w:sz w:val="27"/>
          <w:szCs w:val="27"/>
        </w:rPr>
        <w:t>ЭНЕРГОТРАНС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приходит к следующему выводу.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Статьёй 15.5 КоАП РФ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смыслу положений федерального закона 6 декабря 2011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года № 402-ФЗ «О бухгалтерском учете» ответственность за организацию бухгалтерского учета несет руководитель организации.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Налоговая декларация (расчеты) представляется в сроки, установленные законодательством о налогах и сборах для каждого налога.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п.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</w:t>
      </w:r>
      <w:r>
        <w:rPr>
          <w:rFonts w:ascii="Times New Roman" w:eastAsia="Times New Roman" w:hAnsi="Times New Roman" w:cs="Times New Roman"/>
          <w:sz w:val="27"/>
          <w:szCs w:val="27"/>
        </w:rPr>
        <w:t>386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Налогового кодекса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(в редакции до вступления в законную силу Федерального закона от </w:t>
      </w:r>
      <w:r>
        <w:rPr>
          <w:rFonts w:ascii="Times New Roman" w:eastAsia="Times New Roman" w:hAnsi="Times New Roman" w:cs="Times New Roman"/>
          <w:sz w:val="27"/>
          <w:szCs w:val="27"/>
        </w:rPr>
        <w:t>31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июля 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№ </w:t>
      </w:r>
      <w:r>
        <w:rPr>
          <w:rFonts w:ascii="Times New Roman" w:eastAsia="Times New Roman" w:hAnsi="Times New Roman" w:cs="Times New Roman"/>
          <w:sz w:val="27"/>
          <w:szCs w:val="27"/>
        </w:rPr>
        <w:t>389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-ФЗ)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налоговые декларации по итогам налогового периода предоставляются налогоплательщиками не позднее </w:t>
      </w:r>
      <w:r>
        <w:rPr>
          <w:rFonts w:ascii="Times New Roman" w:eastAsia="Times New Roman" w:hAnsi="Times New Roman" w:cs="Times New Roman"/>
          <w:sz w:val="27"/>
          <w:szCs w:val="27"/>
        </w:rPr>
        <w:t>25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марта года, следующего </w:t>
      </w:r>
      <w:r>
        <w:rPr>
          <w:rFonts w:ascii="Times New Roman" w:eastAsia="Times New Roman" w:hAnsi="Times New Roman" w:cs="Times New Roman"/>
          <w:sz w:val="27"/>
          <w:szCs w:val="27"/>
        </w:rPr>
        <w:t>за истекшим налоговым периодом.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Следовательно, </w:t>
      </w:r>
      <w:r>
        <w:rPr>
          <w:rFonts w:ascii="Times New Roman" w:eastAsia="Times New Roman" w:hAnsi="Times New Roman" w:cs="Times New Roman"/>
          <w:sz w:val="27"/>
          <w:szCs w:val="27"/>
        </w:rPr>
        <w:t>налоговая декларация по налогу на имущество организаций за 202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</w:t>
      </w:r>
      <w:r>
        <w:rPr>
          <w:rFonts w:ascii="Times New Roman" w:eastAsia="Times New Roman" w:hAnsi="Times New Roman" w:cs="Times New Roman"/>
          <w:sz w:val="27"/>
          <w:szCs w:val="27"/>
        </w:rPr>
        <w:t>, долж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был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быть представлен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ООО «</w:t>
      </w:r>
      <w:r>
        <w:rPr>
          <w:rFonts w:ascii="Times New Roman" w:eastAsia="Times New Roman" w:hAnsi="Times New Roman" w:cs="Times New Roman"/>
          <w:sz w:val="27"/>
          <w:szCs w:val="27"/>
        </w:rPr>
        <w:t>ЭНЕРГОТРАНС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позднее – </w:t>
      </w:r>
      <w:r>
        <w:rPr>
          <w:rFonts w:ascii="Times New Roman" w:eastAsia="Times New Roman" w:hAnsi="Times New Roman" w:cs="Times New Roman"/>
          <w:sz w:val="27"/>
          <w:szCs w:val="27"/>
        </w:rPr>
        <w:t>27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марта </w:t>
      </w:r>
      <w:r>
        <w:rPr>
          <w:rFonts w:ascii="Times New Roman" w:eastAsia="Times New Roman" w:hAnsi="Times New Roman" w:cs="Times New Roman"/>
          <w:sz w:val="27"/>
          <w:szCs w:val="27"/>
        </w:rPr>
        <w:t>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Из исследованных судом документов следует, что </w:t>
      </w:r>
      <w:r>
        <w:rPr>
          <w:rFonts w:ascii="Times New Roman" w:eastAsia="Times New Roman" w:hAnsi="Times New Roman" w:cs="Times New Roman"/>
          <w:sz w:val="27"/>
          <w:szCs w:val="27"/>
        </w:rPr>
        <w:t>налоговая декларация по налогу на имущество организаций за 202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был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направлен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 пропуском установленного законодательством о налогах и сборах срока.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доказательства в их совокупности, мировой судья считает, что в действиях </w:t>
      </w:r>
      <w:r>
        <w:rPr>
          <w:rFonts w:ascii="Times New Roman" w:eastAsia="Times New Roman" w:hAnsi="Times New Roman" w:cs="Times New Roman"/>
          <w:sz w:val="27"/>
          <w:szCs w:val="27"/>
        </w:rPr>
        <w:t>Нижегородцев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как руководителя указанного юридического лица, имеется состав административного правонарушения, предусмотренного ст. 15.5 Кодекса РФ об административных правонарушениях: нарушение установленных законодательством о налогах и сборах сроков представления налоговой декларации в налоговый орган по месту учета. Вина </w:t>
      </w:r>
      <w:r>
        <w:rPr>
          <w:rFonts w:ascii="Times New Roman" w:eastAsia="Times New Roman" w:hAnsi="Times New Roman" w:cs="Times New Roman"/>
          <w:sz w:val="27"/>
          <w:szCs w:val="27"/>
        </w:rPr>
        <w:t>Нижегородцев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установлена в судебном заседании, е</w:t>
      </w:r>
      <w:r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бездействие правильно квалифицировано как правонарушение, предусмотренное ст. 15.5 КоАП РФ.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назначении наказания суд 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читывает характер совершенного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правонарушения, данные о личности </w:t>
      </w:r>
      <w:r>
        <w:rPr>
          <w:rFonts w:ascii="Times New Roman" w:eastAsia="Times New Roman" w:hAnsi="Times New Roman" w:cs="Times New Roman"/>
          <w:sz w:val="27"/>
          <w:szCs w:val="27"/>
        </w:rPr>
        <w:t>Нижегородцев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Н.С.</w:t>
      </w:r>
      <w:r>
        <w:rPr>
          <w:rFonts w:ascii="Times New Roman" w:eastAsia="Times New Roman" w:hAnsi="Times New Roman" w:cs="Times New Roman"/>
          <w:sz w:val="27"/>
          <w:szCs w:val="27"/>
        </w:rPr>
        <w:t>, в отношении которо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>, отсутствуют сведения о привлечении е</w:t>
      </w:r>
      <w:r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 за однородные правонарушения, то есть впервые совершившего данное правонарушение, факт отсутствия имущественного ущерба, отсутствие смягчающих и отягчающих административную ответственность обстоятельств, предусмотренных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4.2, 4</w:t>
      </w:r>
      <w:r>
        <w:rPr>
          <w:rFonts w:ascii="Times New Roman" w:eastAsia="Times New Roman" w:hAnsi="Times New Roman" w:cs="Times New Roman"/>
          <w:sz w:val="27"/>
          <w:szCs w:val="27"/>
        </w:rPr>
        <w:t>.3 КоАП РФ, приходит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 выводу, о </w:t>
      </w:r>
      <w:r>
        <w:rPr>
          <w:rFonts w:ascii="Times New Roman" w:eastAsia="Times New Roman" w:hAnsi="Times New Roman" w:cs="Times New Roman"/>
          <w:sz w:val="27"/>
          <w:szCs w:val="27"/>
        </w:rPr>
        <w:t>назначении е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наказания, предусмотренного санкцией ст. 15.5 КоАП РФ – в виде предупреждения, то есть официального порицания.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</w:t>
      </w:r>
      <w:r>
        <w:rPr>
          <w:rFonts w:ascii="Times New Roman" w:eastAsia="Times New Roman" w:hAnsi="Times New Roman" w:cs="Times New Roman"/>
          <w:sz w:val="27"/>
          <w:szCs w:val="27"/>
        </w:rPr>
        <w:t>основании изложенного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руководствуясь ст. 29.9-29.11 Кодекса РФ об административных </w:t>
      </w:r>
      <w:r>
        <w:rPr>
          <w:rFonts w:ascii="Times New Roman" w:eastAsia="Times New Roman" w:hAnsi="Times New Roman" w:cs="Times New Roman"/>
          <w:sz w:val="27"/>
          <w:szCs w:val="27"/>
        </w:rPr>
        <w:t>правонарушениях, мировой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судья, </w:t>
      </w: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Нижегородцев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Наталь</w:t>
      </w:r>
      <w:r>
        <w:rPr>
          <w:rFonts w:ascii="Times New Roman" w:eastAsia="Times New Roman" w:hAnsi="Times New Roman" w:cs="Times New Roman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Сергеевн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правонарушения, </w:t>
      </w:r>
      <w:r>
        <w:rPr>
          <w:rFonts w:ascii="Times New Roman" w:eastAsia="Times New Roman" w:hAnsi="Times New Roman" w:cs="Times New Roman"/>
          <w:sz w:val="27"/>
          <w:szCs w:val="27"/>
        </w:rPr>
        <w:t>предусмотренного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15.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5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Кодекса РФ об административных правонарушениях,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подвергнуть административному наказанию в </w:t>
      </w:r>
      <w:r>
        <w:rPr>
          <w:rFonts w:ascii="Times New Roman" w:eastAsia="Times New Roman" w:hAnsi="Times New Roman" w:cs="Times New Roman"/>
          <w:sz w:val="27"/>
          <w:szCs w:val="27"/>
        </w:rPr>
        <w:t>виде предупреждения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 </w:t>
      </w:r>
      <w:r>
        <w:rPr>
          <w:rFonts w:ascii="Times New Roman" w:eastAsia="Times New Roman" w:hAnsi="Times New Roman" w:cs="Times New Roman"/>
          <w:sz w:val="27"/>
          <w:szCs w:val="27"/>
        </w:rPr>
        <w:t>Нижегородцевой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 том, что </w:t>
      </w:r>
      <w:r>
        <w:rPr>
          <w:rFonts w:ascii="Times New Roman" w:eastAsia="Times New Roman" w:hAnsi="Times New Roman" w:cs="Times New Roman"/>
          <w:sz w:val="27"/>
          <w:szCs w:val="27"/>
        </w:rPr>
        <w:t>предупреждение — это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мера административного наказания, выраженная в официальном порицании.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</w:t>
      </w:r>
      <w:r>
        <w:rPr>
          <w:rFonts w:ascii="Times New Roman" w:eastAsia="Times New Roman" w:hAnsi="Times New Roman" w:cs="Times New Roman"/>
          <w:sz w:val="27"/>
          <w:szCs w:val="27"/>
        </w:rPr>
        <w:t>ь обжаловано в Нижневартовский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районный суд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ХМАО-Югры в течение 10 суток.</w:t>
      </w: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судья: подпись</w:t>
      </w: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</w:t>
      </w: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Г.Х. Янбаева</w:t>
      </w: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</w:t>
      </w:r>
      <w:r>
        <w:rPr>
          <w:rFonts w:ascii="Times New Roman" w:eastAsia="Times New Roman" w:hAnsi="Times New Roman" w:cs="Times New Roman"/>
          <w:sz w:val="16"/>
          <w:szCs w:val="16"/>
        </w:rPr>
        <w:t>истративном правонарушении №5-</w:t>
      </w:r>
      <w:r>
        <w:rPr>
          <w:rFonts w:ascii="Times New Roman" w:eastAsia="Times New Roman" w:hAnsi="Times New Roman" w:cs="Times New Roman"/>
          <w:sz w:val="16"/>
          <w:szCs w:val="16"/>
        </w:rPr>
        <w:t>78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widowControl w:val="0"/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2rplc-11">
    <w:name w:val="cat-PassportData grp-22 rplc-11"/>
    <w:basedOn w:val="DefaultParagraphFont"/>
  </w:style>
  <w:style w:type="character" w:customStyle="1" w:styleId="cat-Addressgrp-4rplc-12">
    <w:name w:val="cat-Address grp-4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